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9C" w:rsidRDefault="0078349C" w:rsidP="0078349C">
      <w:r>
        <w:t>CODIGO DE CONDUCTA DEL IMIEM</w:t>
      </w:r>
      <w:bookmarkStart w:id="0" w:name="_GoBack"/>
      <w:bookmarkEnd w:id="0"/>
    </w:p>
    <w:p w:rsidR="00BC5F2E" w:rsidRDefault="0078349C">
      <w:hyperlink r:id="rId4" w:history="1">
        <w:r w:rsidRPr="006263FB">
          <w:rPr>
            <w:rStyle w:val="Hipervnculo"/>
          </w:rPr>
          <w:t>https://legislacion.edomex.gob.mx/sites/legislacion.edomex.gob.mx/files/files/pdf/gct/2019/sep091.pdf</w:t>
        </w:r>
      </w:hyperlink>
    </w:p>
    <w:p w:rsidR="0078349C" w:rsidRDefault="0078349C"/>
    <w:sectPr w:rsidR="007834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9C"/>
    <w:rsid w:val="0078349C"/>
    <w:rsid w:val="008646A8"/>
    <w:rsid w:val="00B2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65529-FF17-4237-8C0C-03E9FDD7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34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cion.edomex.gob.mx/sites/legislacion.edomex.gob.mx/files/files/pdf/gct/2019/sep09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</cp:revision>
  <dcterms:created xsi:type="dcterms:W3CDTF">2021-06-03T15:09:00Z</dcterms:created>
  <dcterms:modified xsi:type="dcterms:W3CDTF">2021-06-03T15:11:00Z</dcterms:modified>
</cp:coreProperties>
</file>